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1E" w:rsidRDefault="0081347A" w:rsidP="00681170">
      <w:pPr>
        <w:jc w:val="center"/>
        <w:rPr>
          <w:rFonts w:ascii="Century Gothic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56039" wp14:editId="516946A5">
            <wp:simplePos x="0" y="0"/>
            <wp:positionH relativeFrom="margin">
              <wp:align>center</wp:align>
            </wp:positionH>
            <wp:positionV relativeFrom="paragraph">
              <wp:posOffset>-439200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764" w:rsidRPr="00A311A4">
        <w:rPr>
          <w:rFonts w:ascii="Century Gothic" w:eastAsia="맑은 고딕" w:hAnsi="Century Gothic"/>
          <w:b/>
          <w:sz w:val="24"/>
          <w:szCs w:val="24"/>
        </w:rPr>
        <w:t xml:space="preserve"> </w:t>
      </w:r>
      <w:r w:rsidR="00774F89">
        <w:rPr>
          <w:rFonts w:ascii="Century Gothic" w:hAnsi="Century Gothic"/>
          <w:b/>
          <w:sz w:val="24"/>
          <w:szCs w:val="24"/>
        </w:rPr>
        <w:t>2021</w:t>
      </w:r>
      <w:r w:rsidR="007B1D9C">
        <w:rPr>
          <w:rFonts w:ascii="Century Gothic" w:hAnsi="Century Gothic"/>
          <w:b/>
          <w:sz w:val="24"/>
          <w:szCs w:val="24"/>
        </w:rPr>
        <w:t xml:space="preserve"> </w:t>
      </w:r>
      <w:r w:rsidR="007B1D9C">
        <w:rPr>
          <w:rFonts w:ascii="Century Gothic" w:hAnsi="Century Gothic" w:hint="eastAsia"/>
          <w:b/>
          <w:sz w:val="24"/>
          <w:szCs w:val="24"/>
        </w:rPr>
        <w:t>한국전산구조공학회</w:t>
      </w:r>
      <w:r w:rsidR="007B1D9C">
        <w:rPr>
          <w:rFonts w:ascii="Century Gothic" w:hAnsi="Century Gothic" w:hint="eastAsia"/>
          <w:b/>
          <w:sz w:val="24"/>
          <w:szCs w:val="24"/>
        </w:rPr>
        <w:t xml:space="preserve"> </w:t>
      </w:r>
      <w:r w:rsidR="007B1D9C">
        <w:rPr>
          <w:rFonts w:ascii="Century Gothic" w:hAnsi="Century Gothic" w:hint="eastAsia"/>
          <w:b/>
          <w:sz w:val="24"/>
          <w:szCs w:val="24"/>
        </w:rPr>
        <w:t>학술대회</w:t>
      </w:r>
    </w:p>
    <w:p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7B1D9C">
        <w:rPr>
          <w:rFonts w:ascii="Century Gothic" w:hAnsi="Century Gothic"/>
          <w:b/>
          <w:color w:val="000000"/>
          <w:sz w:val="24"/>
          <w:szCs w:val="24"/>
        </w:rPr>
        <w:t xml:space="preserve"> Nov </w:t>
      </w:r>
      <w:r w:rsidR="007B1D9C">
        <w:rPr>
          <w:rFonts w:ascii="Century Gothic" w:hAnsi="Century Gothic"/>
          <w:b/>
          <w:sz w:val="24"/>
          <w:szCs w:val="24"/>
        </w:rPr>
        <w:t>25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14CB5">
        <w:rPr>
          <w:rFonts w:ascii="Century Gothic" w:hAnsi="Century Gothic"/>
          <w:b/>
          <w:sz w:val="24"/>
          <w:szCs w:val="24"/>
        </w:rPr>
        <w:t xml:space="preserve"> ~ </w:t>
      </w:r>
      <w:r w:rsidR="007B1D9C">
        <w:rPr>
          <w:rFonts w:ascii="Century Gothic" w:hAnsi="Century Gothic"/>
          <w:b/>
          <w:color w:val="000000"/>
          <w:sz w:val="24"/>
          <w:szCs w:val="24"/>
        </w:rPr>
        <w:t>Nov</w:t>
      </w:r>
      <w:r w:rsidR="00336A2D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7B1D9C">
        <w:rPr>
          <w:rFonts w:ascii="Century Gothic" w:hAnsi="Century Gothic"/>
          <w:b/>
          <w:sz w:val="24"/>
          <w:szCs w:val="24"/>
        </w:rPr>
        <w:t>27</w:t>
      </w:r>
      <w:r w:rsidR="00336A2D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AD054F">
        <w:rPr>
          <w:rFonts w:ascii="Century Gothic" w:hAnsi="Century Gothic"/>
          <w:b/>
          <w:sz w:val="24"/>
          <w:szCs w:val="24"/>
        </w:rPr>
        <w:t>1</w:t>
      </w:r>
    </w:p>
    <w:p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Shilla Stay </w:t>
      </w:r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</w:p>
    <w:p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>46, Haeundae-ro 570beon-gil, Haeundae-gu, Busan, 48093, Korea</w:t>
      </w:r>
    </w:p>
    <w:p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800"/>
        <w:gridCol w:w="3500"/>
        <w:gridCol w:w="1400"/>
        <w:gridCol w:w="3600"/>
      </w:tblGrid>
      <w:tr w:rsidR="005C04AC" w:rsidRPr="00A8113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D62FC5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>
        <w:trPr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8" w:rsidRPr="00A81132" w:rsidRDefault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(  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  ) 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52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1134"/>
        <w:gridCol w:w="1985"/>
        <w:gridCol w:w="708"/>
        <w:gridCol w:w="1134"/>
        <w:gridCol w:w="709"/>
        <w:gridCol w:w="1134"/>
        <w:gridCol w:w="567"/>
        <w:gridCol w:w="1985"/>
      </w:tblGrid>
      <w:tr w:rsidR="00336A2D" w:rsidRPr="00A81132" w:rsidTr="007B1D9C">
        <w:trPr>
          <w:trHeight w:val="330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:rsidR="00336A2D" w:rsidRDefault="00336A2D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336A2D" w:rsidRPr="000D0D71" w:rsidRDefault="00336A2D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336A2D" w:rsidRPr="00A81132" w:rsidTr="007B1D9C">
        <w:trPr>
          <w:trHeight w:val="330"/>
        </w:trPr>
        <w:tc>
          <w:tcPr>
            <w:tcW w:w="11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A2D" w:rsidRPr="000D0D71" w:rsidRDefault="00336A2D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6A2D" w:rsidRPr="000D0D71" w:rsidRDefault="00336A2D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36A2D" w:rsidRPr="00A81132" w:rsidTr="007B1D9C">
        <w:trPr>
          <w:trHeight w:val="555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6A2D" w:rsidRDefault="00336A2D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</w:p>
          <w:p w:rsidR="00336A2D" w:rsidRPr="000D0D71" w:rsidRDefault="007B1D9C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hAnsi="Century Gothic" w:hint="eastAsia"/>
                <w:b/>
                <w:color w:val="000000"/>
                <w:sz w:val="18"/>
                <w:szCs w:val="18"/>
              </w:rPr>
              <w:t>Nov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25</w:t>
            </w:r>
            <w:r w:rsidR="00336A2D" w:rsidRPr="00336A2D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2D" w:rsidRPr="000D0D71" w:rsidRDefault="00336A2D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2D" w:rsidRPr="000D0D71" w:rsidRDefault="00336A2D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2D" w:rsidRPr="000D0D71" w:rsidRDefault="00336A2D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2D" w:rsidRPr="000D0D71" w:rsidRDefault="007B1D9C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132</w:t>
            </w:r>
            <w:r w:rsidR="00336A2D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2D" w:rsidRPr="000D0D71" w:rsidRDefault="00336A2D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A2D" w:rsidRPr="000D0D71" w:rsidRDefault="007B1D9C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165</w:t>
            </w:r>
            <w:r w:rsidR="00336A2D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2D" w:rsidRDefault="00336A2D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2D" w:rsidRDefault="00336A2D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336A2D" w:rsidRPr="000D0D71" w:rsidRDefault="00336A2D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336A2D" w:rsidRPr="00A81132" w:rsidTr="007B1D9C">
        <w:trPr>
          <w:trHeight w:val="555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B1D9C" w:rsidRDefault="007B1D9C" w:rsidP="007B1D9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</w:p>
          <w:p w:rsidR="00336A2D" w:rsidRPr="000D0D71" w:rsidRDefault="007B1D9C" w:rsidP="007B1D9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hAnsi="Century Gothic" w:hint="eastAsia"/>
                <w:b/>
                <w:color w:val="000000"/>
                <w:sz w:val="18"/>
                <w:szCs w:val="18"/>
              </w:rPr>
              <w:t>Nov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336A2D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2D" w:rsidRPr="000D0D71" w:rsidRDefault="00336A2D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2D" w:rsidRPr="000D0D71" w:rsidRDefault="00336A2D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2D" w:rsidRPr="000D0D71" w:rsidRDefault="00336A2D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2D" w:rsidRPr="000D0D71" w:rsidRDefault="007B1D9C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154</w:t>
            </w:r>
            <w:r w:rsidR="00336A2D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2D" w:rsidRPr="000D0D71" w:rsidRDefault="00336A2D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2D" w:rsidRPr="000D0D71" w:rsidRDefault="007B1D9C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187</w:t>
            </w:r>
            <w:r w:rsidR="00336A2D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A2D" w:rsidRDefault="00336A2D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A2D" w:rsidRDefault="00336A2D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336A2D" w:rsidRPr="000D0D71" w:rsidRDefault="00336A2D" w:rsidP="00336A2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336A2D" w:rsidRDefault="00336A2D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A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Seven (7) days to Nine (9) days prior to the Accommodation Date: ten (10) percent of the total accommodation price (“Accommodation Amount”) (twenty (20) percent for weekends);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B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Five (5) days to six (6) days prior to the Acco</w:t>
      </w:r>
      <w:bookmarkStart w:id="0" w:name="_GoBack"/>
      <w:bookmarkEnd w:id="0"/>
      <w:r w:rsidR="00D755F0" w:rsidRPr="00A81132">
        <w:rPr>
          <w:rFonts w:ascii="Century Gothic" w:hAnsi="Century Gothic"/>
          <w:iCs/>
          <w:sz w:val="18"/>
          <w:szCs w:val="18"/>
        </w:rPr>
        <w:t>mmodation Date: thirty (30) percent of the Accommodation Amount (forty (40) percent for weekends);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C</w:t>
      </w:r>
      <w:r w:rsidR="00B17A3A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B17A3A">
        <w:rPr>
          <w:rFonts w:ascii="Century Gothic" w:hAnsi="Century Gothic"/>
          <w:iCs/>
          <w:sz w:val="18"/>
          <w:szCs w:val="18"/>
        </w:rPr>
        <w:t>Three (2</w:t>
      </w:r>
      <w:r w:rsidR="00D755F0" w:rsidRPr="00A81132">
        <w:rPr>
          <w:rFonts w:ascii="Century Gothic" w:hAnsi="Century Gothic"/>
          <w:iCs/>
          <w:sz w:val="18"/>
          <w:szCs w:val="18"/>
        </w:rPr>
        <w:t>) days to four (4) days prior to the Accommodation Date: fifty (50) percent of the Accommodation Amount (sixty (60) percent for weekends);</w:t>
      </w:r>
    </w:p>
    <w:p w:rsidR="00097164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D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One (1) day prior to the Accommodation Date or on the Accommodation Date: total Accommodation Amount;</w:t>
      </w:r>
    </w:p>
    <w:p w:rsidR="00D755F0" w:rsidRPr="00A81132" w:rsidRDefault="00D755F0" w:rsidP="00097164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333169">
        <w:rPr>
          <w:rFonts w:ascii="Century Gothic" w:hAnsi="Century Gothic"/>
          <w:iCs/>
          <w:sz w:val="18"/>
          <w:szCs w:val="18"/>
        </w:rPr>
        <w:t>12</w:t>
      </w:r>
      <w:r w:rsidR="00185E37">
        <w:rPr>
          <w:rFonts w:ascii="Century Gothic" w:hAnsi="Century Gothic"/>
          <w:iCs/>
          <w:sz w:val="18"/>
          <w:szCs w:val="18"/>
        </w:rPr>
        <w:t>am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600"/>
        <w:gridCol w:w="2900"/>
      </w:tblGrid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p w:rsidR="009D2BCC" w:rsidRPr="00A81132" w:rsidRDefault="009D2BCC" w:rsidP="00A81132">
      <w:pPr>
        <w:pStyle w:val="a3"/>
        <w:snapToGrid w:val="0"/>
        <w:spacing w:before="180"/>
        <w:ind w:firstLineChars="50" w:firstLine="90"/>
        <w:jc w:val="both"/>
        <w:rPr>
          <w:rFonts w:ascii="Century Gothic" w:hAnsi="Century Gothic"/>
          <w:sz w:val="18"/>
          <w:szCs w:val="1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671"/>
      </w:tblGrid>
      <w:tr w:rsidR="000614AD" w:rsidRPr="00A81132" w:rsidTr="001515E1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RESERVATION INFO</w:t>
            </w:r>
            <w:r w:rsidR="00223C29"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614AD" w:rsidRPr="00A81132" w:rsidTr="007043E2">
        <w:trPr>
          <w:trHeight w:val="186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CB" w:rsidRPr="00737D3D" w:rsidRDefault="00411035" w:rsidP="004D24CB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</w:t>
            </w:r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 Haeundae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3331" w:rsidRDefault="00193331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81347A" w:rsidRPr="00737D3D" w:rsidRDefault="0081347A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0614AD" w:rsidRPr="00737D3D" w:rsidRDefault="004D24CB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Tel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="00802660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 w:rsidR="00346E54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</w:t>
            </w:r>
          </w:p>
          <w:p w:rsidR="000614AD" w:rsidRPr="00737D3D" w:rsidRDefault="004D24CB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Fax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-2230-0723</w:t>
            </w:r>
          </w:p>
          <w:p w:rsidR="000614AD" w:rsidRPr="00737D3D" w:rsidRDefault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haeundae@</w:t>
            </w:r>
            <w:r w:rsidR="00097164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shillastay.com</w:t>
            </w:r>
          </w:p>
          <w:p w:rsidR="00193331" w:rsidRDefault="004D24CB" w:rsidP="0060082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>WebSite:</w:t>
            </w:r>
            <w:r w:rsidR="00223C29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737D3D" w:rsidRPr="0036610A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fr-FR"/>
                </w:rPr>
                <w:t>http://www.shillastay.com/haeundae</w:t>
              </w:r>
            </w:hyperlink>
          </w:p>
          <w:p w:rsidR="00737D3D" w:rsidRPr="00737D3D" w:rsidRDefault="00737D3D" w:rsidP="0060082E">
            <w:pPr>
              <w:rPr>
                <w:rFonts w:ascii="Century Gothic" w:eastAsia="맑은 고딕" w:hAnsi="Century Gothic"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:rsidR="00E16C0A" w:rsidRPr="00BA1BD8" w:rsidRDefault="00E16C0A" w:rsidP="0060082E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6C" w:rsidRDefault="0082666C"/>
  </w:endnote>
  <w:endnote w:type="continuationSeparator" w:id="0">
    <w:p w:rsidR="0082666C" w:rsidRDefault="00826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6C" w:rsidRDefault="0082666C"/>
  </w:footnote>
  <w:footnote w:type="continuationSeparator" w:id="0">
    <w:p w:rsidR="0082666C" w:rsidRDefault="008266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2"/>
    <w:rsid w:val="00001F27"/>
    <w:rsid w:val="00002F9B"/>
    <w:rsid w:val="00012EDB"/>
    <w:rsid w:val="00013794"/>
    <w:rsid w:val="0003687E"/>
    <w:rsid w:val="00037CDE"/>
    <w:rsid w:val="00045A63"/>
    <w:rsid w:val="00046652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70B1"/>
    <w:rsid w:val="000D767A"/>
    <w:rsid w:val="000E27C7"/>
    <w:rsid w:val="000F74F6"/>
    <w:rsid w:val="000F7703"/>
    <w:rsid w:val="00107BB9"/>
    <w:rsid w:val="001345C9"/>
    <w:rsid w:val="001515E1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7330"/>
    <w:rsid w:val="002975FF"/>
    <w:rsid w:val="002B280F"/>
    <w:rsid w:val="002B4B3E"/>
    <w:rsid w:val="002D2389"/>
    <w:rsid w:val="002D6366"/>
    <w:rsid w:val="002F08C7"/>
    <w:rsid w:val="00301027"/>
    <w:rsid w:val="00305E28"/>
    <w:rsid w:val="00314718"/>
    <w:rsid w:val="00315F24"/>
    <w:rsid w:val="003205B4"/>
    <w:rsid w:val="00331064"/>
    <w:rsid w:val="00333169"/>
    <w:rsid w:val="00336A2D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F3BB1"/>
    <w:rsid w:val="00402A15"/>
    <w:rsid w:val="00403475"/>
    <w:rsid w:val="00406F3F"/>
    <w:rsid w:val="00411035"/>
    <w:rsid w:val="004210BC"/>
    <w:rsid w:val="00442188"/>
    <w:rsid w:val="004548DF"/>
    <w:rsid w:val="004563F1"/>
    <w:rsid w:val="00465DC9"/>
    <w:rsid w:val="004716C1"/>
    <w:rsid w:val="004738D1"/>
    <w:rsid w:val="00477846"/>
    <w:rsid w:val="00491CDC"/>
    <w:rsid w:val="004C75B0"/>
    <w:rsid w:val="004D04EC"/>
    <w:rsid w:val="004D24CB"/>
    <w:rsid w:val="004E0FFF"/>
    <w:rsid w:val="004E32AC"/>
    <w:rsid w:val="004E385C"/>
    <w:rsid w:val="00506FAB"/>
    <w:rsid w:val="005140E6"/>
    <w:rsid w:val="005251A3"/>
    <w:rsid w:val="0052722B"/>
    <w:rsid w:val="00527F02"/>
    <w:rsid w:val="0053476D"/>
    <w:rsid w:val="0056054A"/>
    <w:rsid w:val="00561882"/>
    <w:rsid w:val="00582329"/>
    <w:rsid w:val="005A081A"/>
    <w:rsid w:val="005A325D"/>
    <w:rsid w:val="005C04AC"/>
    <w:rsid w:val="005C7FA9"/>
    <w:rsid w:val="0060082E"/>
    <w:rsid w:val="00606630"/>
    <w:rsid w:val="006075F0"/>
    <w:rsid w:val="00607704"/>
    <w:rsid w:val="00621B09"/>
    <w:rsid w:val="00624146"/>
    <w:rsid w:val="00640C57"/>
    <w:rsid w:val="00661E8B"/>
    <w:rsid w:val="0067232D"/>
    <w:rsid w:val="00681170"/>
    <w:rsid w:val="00681998"/>
    <w:rsid w:val="00684FE2"/>
    <w:rsid w:val="006869DE"/>
    <w:rsid w:val="00697AF0"/>
    <w:rsid w:val="006A29E4"/>
    <w:rsid w:val="006C10CD"/>
    <w:rsid w:val="006C39F5"/>
    <w:rsid w:val="006F3AC9"/>
    <w:rsid w:val="007043E2"/>
    <w:rsid w:val="00735442"/>
    <w:rsid w:val="00737D3D"/>
    <w:rsid w:val="00742CCF"/>
    <w:rsid w:val="007453DF"/>
    <w:rsid w:val="00751911"/>
    <w:rsid w:val="0075311C"/>
    <w:rsid w:val="00754DDC"/>
    <w:rsid w:val="00774F89"/>
    <w:rsid w:val="00781C1C"/>
    <w:rsid w:val="00794F0E"/>
    <w:rsid w:val="0079588C"/>
    <w:rsid w:val="007969E1"/>
    <w:rsid w:val="007B1160"/>
    <w:rsid w:val="007B1D9C"/>
    <w:rsid w:val="007B7CCE"/>
    <w:rsid w:val="007D7CBD"/>
    <w:rsid w:val="007E1233"/>
    <w:rsid w:val="007E5C04"/>
    <w:rsid w:val="007F020E"/>
    <w:rsid w:val="00802660"/>
    <w:rsid w:val="0080783C"/>
    <w:rsid w:val="0081347A"/>
    <w:rsid w:val="008224B8"/>
    <w:rsid w:val="0082666C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5104"/>
    <w:rsid w:val="008E67C1"/>
    <w:rsid w:val="008E7D2B"/>
    <w:rsid w:val="00900DE9"/>
    <w:rsid w:val="00907385"/>
    <w:rsid w:val="00910ABE"/>
    <w:rsid w:val="0091234D"/>
    <w:rsid w:val="009139D5"/>
    <w:rsid w:val="00920F72"/>
    <w:rsid w:val="00941317"/>
    <w:rsid w:val="009559B5"/>
    <w:rsid w:val="00957B4F"/>
    <w:rsid w:val="009716A4"/>
    <w:rsid w:val="00974BE7"/>
    <w:rsid w:val="0099746F"/>
    <w:rsid w:val="009A65E6"/>
    <w:rsid w:val="009C040C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46B22"/>
    <w:rsid w:val="00A47471"/>
    <w:rsid w:val="00A72260"/>
    <w:rsid w:val="00A81132"/>
    <w:rsid w:val="00A8400B"/>
    <w:rsid w:val="00A91762"/>
    <w:rsid w:val="00A91B0D"/>
    <w:rsid w:val="00AB2E2F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2764"/>
    <w:rsid w:val="00B34571"/>
    <w:rsid w:val="00B579ED"/>
    <w:rsid w:val="00B65912"/>
    <w:rsid w:val="00BA1BD8"/>
    <w:rsid w:val="00BB6036"/>
    <w:rsid w:val="00BC33D5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07B1"/>
    <w:rsid w:val="00CE5C15"/>
    <w:rsid w:val="00CE5D52"/>
    <w:rsid w:val="00CE675E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500D"/>
    <w:rsid w:val="00D928DE"/>
    <w:rsid w:val="00D95F67"/>
    <w:rsid w:val="00DB6DA6"/>
    <w:rsid w:val="00DD3942"/>
    <w:rsid w:val="00DD5B96"/>
    <w:rsid w:val="00DE54EF"/>
    <w:rsid w:val="00DF5362"/>
    <w:rsid w:val="00DF5947"/>
    <w:rsid w:val="00DF7E8F"/>
    <w:rsid w:val="00E00A14"/>
    <w:rsid w:val="00E03CA9"/>
    <w:rsid w:val="00E07E7B"/>
    <w:rsid w:val="00E16C0A"/>
    <w:rsid w:val="00E21B95"/>
    <w:rsid w:val="00E24C1E"/>
    <w:rsid w:val="00E5637D"/>
    <w:rsid w:val="00E72F45"/>
    <w:rsid w:val="00E80350"/>
    <w:rsid w:val="00E84D29"/>
    <w:rsid w:val="00E95B49"/>
    <w:rsid w:val="00EA20AE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llastay.com/haeunda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6FAB-965E-42CD-B20E-5441F31A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1792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stay</cp:lastModifiedBy>
  <cp:revision>24</cp:revision>
  <cp:lastPrinted>2021-06-16T07:43:00Z</cp:lastPrinted>
  <dcterms:created xsi:type="dcterms:W3CDTF">2019-08-26T00:08:00Z</dcterms:created>
  <dcterms:modified xsi:type="dcterms:W3CDTF">2021-10-18T02:10:00Z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